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A7541" w:rsidP="00BA7541" w:rsidRDefault="00BA7541" w14:paraId="f2a4d73" w14:textId="f2a4d73">
      <w:pPr>
        <w:pStyle w:val="Bezproreda"/>
        <w:ind w:left="4956" w:firstLine="708"/>
        <w15:collapsed w:val="false"/>
        <w:rPr>
          <w:rFonts w:ascii="Arial" w:hAnsi="Arial" w:eastAsia="BatangChe" w:cs="Arial"/>
          <w:sz w:val="24"/>
          <w:szCs w:val="24"/>
        </w:rPr>
      </w:pPr>
      <w:bookmarkStart w:name="_GoBack" w:id="0"/>
      <w:bookmarkEnd w:id="0"/>
      <w:r>
        <w:rPr>
          <w:rFonts w:ascii="Arial" w:hAnsi="Arial" w:eastAsia="BatangChe" w:cs="Arial"/>
          <w:sz w:val="24"/>
          <w:szCs w:val="24"/>
        </w:rPr>
        <w:t>Poslovni broj: St-508/2024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REPUBLIKA HRVATSKA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TRGOVAČKI SUD U SPLITU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Split, Sukoišanska br. 6</w:t>
      </w:r>
    </w:p>
    <w:p w:rsidR="00BA7541" w:rsidP="00BA7541" w:rsidRDefault="00BA7541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P I S N I K</w:t>
      </w:r>
    </w:p>
    <w:p w:rsidR="00BA7541" w:rsidP="00BA7541" w:rsidRDefault="00BA7541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A7541" w:rsidP="00E810E2" w:rsidRDefault="00BA7541">
      <w:pPr>
        <w:pStyle w:val="Default"/>
        <w:jc w:val="both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 xml:space="preserve">s ročišta u prethodnom postupku radi utvrđivanja uvjeta za otvaranje </w:t>
      </w:r>
      <w:r w:rsidR="00E810E2">
        <w:rPr>
          <w:rFonts w:ascii="Arial" w:hAnsi="Arial" w:eastAsia="BatangChe" w:cs="Arial"/>
        </w:rPr>
        <w:t>stečajnog postupka nad dužnikom</w:t>
      </w:r>
      <w:r>
        <w:rPr>
          <w:rFonts w:ascii="Arial" w:hAnsi="Arial" w:cs="Arial"/>
        </w:rPr>
        <w:t xml:space="preserve"> </w:t>
      </w:r>
      <w:r w:rsidR="00E810E2">
        <w:rPr>
          <w:rFonts w:ascii="Arial" w:hAnsi="Arial" w:cs="Arial"/>
          <w:sz w:val="23"/>
          <w:szCs w:val="23"/>
        </w:rPr>
        <w:t>postupka nad dužnikom</w:t>
      </w:r>
      <w:r w:rsidRPr="00BA7541">
        <w:rPr>
          <w:rFonts w:ascii="Arial" w:hAnsi="Arial" w:cs="Arial"/>
        </w:rPr>
        <w:t xml:space="preserve"> </w:t>
      </w:r>
      <w:r w:rsidRPr="00BA7541">
        <w:rPr>
          <w:rFonts w:ascii="Arial" w:hAnsi="Arial" w:cs="Arial"/>
          <w:sz w:val="23"/>
          <w:szCs w:val="23"/>
        </w:rPr>
        <w:t>NUPER d.o.o. OIB: 27692443102, Iza Grada 4, 21231 Klis</w:t>
      </w:r>
      <w:r w:rsidR="00E810E2">
        <w:rPr>
          <w:rFonts w:ascii="Arial" w:hAnsi="Arial" w:cs="Arial"/>
        </w:rPr>
        <w:t>,</w:t>
      </w:r>
      <w:r>
        <w:t xml:space="preserve"> </w:t>
      </w:r>
      <w:r>
        <w:rPr>
          <w:rFonts w:ascii="Arial" w:hAnsi="Arial" w:cs="Arial"/>
        </w:rPr>
        <w:t xml:space="preserve">povodom prijedloga predlagatelja </w:t>
      </w:r>
      <w:r>
        <w:rPr>
          <w:rFonts w:ascii="Arial" w:hAnsi="Arial" w:eastAsia="BatangChe" w:cs="Arial"/>
        </w:rPr>
        <w:t>Financijske agencije, Regionalni centar Split,</w:t>
      </w:r>
      <w:r>
        <w:rPr>
          <w:rFonts w:ascii="Arial" w:hAnsi="Arial" w:cs="Arial"/>
        </w:rPr>
        <w:t xml:space="preserve"> z</w:t>
      </w:r>
      <w:r w:rsidR="00E810E2">
        <w:rPr>
          <w:rFonts w:ascii="Arial" w:hAnsi="Arial" w:cs="Arial"/>
        </w:rPr>
        <w:t>a otvaranje stečajnog postupka,</w:t>
      </w:r>
      <w:r w:rsidR="00E810E2">
        <w:rPr>
          <w:rFonts w:ascii="Arial" w:hAnsi="Arial" w:eastAsia="BatangChe" w:cs="Arial"/>
        </w:rPr>
        <w:t xml:space="preserve"> 5. studenog 2024. 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PRISUTNI OD SUDA: 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Velimir Vuković, stečajni sudac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Sanja Periš, zapisničar</w:t>
      </w:r>
    </w:p>
    <w:p w:rsidR="00BA7541" w:rsidP="00BA7541" w:rsidRDefault="00BA7541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Početak u 8,30 sati.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Utvrđuje se da su pristupili: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 predlagatelja:  nitko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 dužnika: nitko</w:t>
      </w:r>
    </w:p>
    <w:p w:rsidR="00215D66" w:rsidP="00BA7541" w:rsidRDefault="00215D66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215D66" w:rsidP="00BA7541" w:rsidRDefault="00215D66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 vjerovnika: Republika Hrvatska, Ministarstvo financija, zastupnik po zakonu, Dario Jukić, zamjenik u Županijskom državnom odvjetništvu u Splitu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A7541" w:rsidP="00E810E2" w:rsidRDefault="00BA7541">
      <w:pPr>
        <w:pStyle w:val="Default"/>
        <w:jc w:val="both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 xml:space="preserve">Utvrđuje se da je na temelju rješenja ovog suda St-508/2024 od 21.listopada 2024. pokrenut prethodni postupak radi utvrđivanja uvjeta za otvaranje stečajnog postupka nad dužnikom </w:t>
      </w:r>
      <w:r w:rsidRPr="00BA7541">
        <w:rPr>
          <w:rFonts w:ascii="Arial" w:hAnsi="Arial" w:cs="Arial"/>
        </w:rPr>
        <w:t xml:space="preserve"> </w:t>
      </w:r>
      <w:r w:rsidRPr="00BA7541">
        <w:rPr>
          <w:rFonts w:ascii="Arial" w:hAnsi="Arial" w:cs="Arial"/>
          <w:sz w:val="23"/>
          <w:szCs w:val="23"/>
        </w:rPr>
        <w:t>NUPER d.o.o. OIB: 27692443102, Iza Grada 4, 21231 Klis</w:t>
      </w:r>
    </w:p>
    <w:p w:rsidR="00BA7541" w:rsidP="00BA7541" w:rsidRDefault="00BA7541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 </w:t>
      </w:r>
    </w:p>
    <w:p w:rsidR="00BA7541" w:rsidP="00BA7541" w:rsidRDefault="00BA7541">
      <w:pPr>
        <w:pStyle w:val="Bezproreda"/>
        <w:ind w:firstLine="708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Predmetno rješenje oglašeno je na e-oglasnoj ploči suda dana </w:t>
      </w:r>
      <w:r w:rsidR="00810238">
        <w:rPr>
          <w:rFonts w:ascii="Arial" w:hAnsi="Arial" w:eastAsia="BatangChe" w:cs="Arial"/>
          <w:sz w:val="24"/>
          <w:szCs w:val="24"/>
        </w:rPr>
        <w:t>21</w:t>
      </w:r>
      <w:r>
        <w:rPr>
          <w:rFonts w:ascii="Arial" w:hAnsi="Arial" w:eastAsia="BatangChe" w:cs="Arial"/>
          <w:sz w:val="24"/>
          <w:szCs w:val="24"/>
        </w:rPr>
        <w:t xml:space="preserve">. listopada 2024. </w:t>
      </w:r>
    </w:p>
    <w:p w:rsidR="00BA7541" w:rsidP="00BA7541" w:rsidRDefault="00BA7541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Utvrđuje se da su Općinski sud u Splitu, Zemljišnoknjižni odjel, PU Splitsko-Dalmatinska i Porezna uprava, Područni ured Split, ovom sudu dostavili zatražene podatke o imovini dužnika. </w:t>
      </w:r>
    </w:p>
    <w:p w:rsidR="00BA7541" w:rsidP="00BA7541" w:rsidRDefault="00BA7541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Iz potvrde Općinskog suda Split, Zemljišnoknjižni odjel Split od 15. listopada 2024, proizlazi da dužnik nije upisan kao vlasnik nekretnina na području nadležnosti tog suda, a iz uvjerenja PU Splitsko dalmatinske od 16. listopad</w:t>
      </w:r>
      <w:r w:rsidR="00E810E2">
        <w:rPr>
          <w:rFonts w:ascii="Arial" w:hAnsi="Arial" w:eastAsia="BatangChe" w:cs="Arial"/>
          <w:sz w:val="24"/>
          <w:szCs w:val="24"/>
        </w:rPr>
        <w:t>a 2024. proizlazi da je dužnik</w:t>
      </w:r>
      <w:r>
        <w:rPr>
          <w:rFonts w:ascii="Arial" w:hAnsi="Arial" w:eastAsia="BatangChe" w:cs="Arial"/>
          <w:sz w:val="24"/>
          <w:szCs w:val="24"/>
        </w:rPr>
        <w:t xml:space="preserve"> evidentiran kao vlasnik vozila i to:</w:t>
      </w:r>
    </w:p>
    <w:p w:rsidRPr="00BA7541" w:rsidR="00BA7541" w:rsidP="00BA7541" w:rsidRDefault="00BA7541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- </w:t>
      </w:r>
      <w:r w:rsidRPr="00BA7541">
        <w:rPr>
          <w:rFonts w:ascii="Arial" w:hAnsi="Arial" w:cs="Arial"/>
          <w:sz w:val="24"/>
          <w:szCs w:val="24"/>
        </w:rPr>
        <w:t xml:space="preserve">M1, marke OPEL ASTRA 1.4 ENJOY, godina proizvodnje 2014, broj šasije WOLPD6EB7EG055378, reg. oznaka ST48111. Za vozilo je evidentirana zabrana </w:t>
      </w:r>
    </w:p>
    <w:p w:rsidRPr="00BA7541" w:rsidR="00BA7541" w:rsidP="00BA7541" w:rsidRDefault="00BA7541">
      <w:pPr>
        <w:pStyle w:val="Bezproreda"/>
        <w:ind w:firstLine="708"/>
        <w:rPr>
          <w:rFonts w:ascii="Arial" w:hAnsi="Arial" w:eastAsia="BatangChe" w:cs="Arial"/>
          <w:sz w:val="24"/>
          <w:szCs w:val="24"/>
        </w:rPr>
      </w:pPr>
      <w:r w:rsidRPr="00BA7541">
        <w:rPr>
          <w:rFonts w:ascii="Arial" w:hAnsi="Arial" w:cs="Arial" w:eastAsiaTheme="minorHAnsi"/>
          <w:sz w:val="24"/>
          <w:szCs w:val="24"/>
        </w:rPr>
        <w:t>otuđenja</w:t>
      </w:r>
      <w:r w:rsidRPr="00BA7541">
        <w:rPr>
          <w:rFonts w:ascii="Arial" w:hAnsi="Arial" w:eastAsia="BatangChe" w:cs="Arial"/>
          <w:sz w:val="24"/>
          <w:szCs w:val="24"/>
        </w:rPr>
        <w:t xml:space="preserve">. </w:t>
      </w:r>
    </w:p>
    <w:p w:rsidR="00BA7541" w:rsidP="00BA7541" w:rsidRDefault="00BA7541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Utvrđuje se da je 4. studenog  2024. sudu dostavljena potvrda FINE kojom se potvrđuje da je na računima i novčanim sredstvima dužnika na dan 4. studenog 2024. evidentirano </w:t>
      </w:r>
      <w:r w:rsidR="00213E1B">
        <w:rPr>
          <w:rFonts w:ascii="Arial" w:hAnsi="Arial" w:eastAsia="BatangChe" w:cs="Arial"/>
          <w:sz w:val="24"/>
          <w:szCs w:val="24"/>
        </w:rPr>
        <w:t xml:space="preserve">105 </w:t>
      </w:r>
      <w:r>
        <w:rPr>
          <w:rFonts w:ascii="Arial" w:hAnsi="Arial" w:eastAsia="BatangChe" w:cs="Arial"/>
          <w:sz w:val="24"/>
          <w:szCs w:val="24"/>
        </w:rPr>
        <w:t xml:space="preserve">dana neprekidne blokade zbog nepodmirenih osnova za plaćanje evidentiranih u očevidniku redoslijeda za plaćanje, a koje nepodmirene obveze iznose ukupno </w:t>
      </w:r>
      <w:r w:rsidR="00213E1B">
        <w:rPr>
          <w:rFonts w:ascii="Arial" w:hAnsi="Arial" w:eastAsia="BatangChe" w:cs="Arial"/>
          <w:sz w:val="24"/>
          <w:szCs w:val="24"/>
        </w:rPr>
        <w:t>514.653,66</w:t>
      </w:r>
      <w:r>
        <w:rPr>
          <w:rFonts w:ascii="Arial" w:hAnsi="Arial" w:eastAsia="BatangChe" w:cs="Arial"/>
          <w:sz w:val="24"/>
          <w:szCs w:val="24"/>
        </w:rPr>
        <w:t xml:space="preserve"> EUR.</w:t>
      </w:r>
    </w:p>
    <w:p w:rsidR="00215D66" w:rsidP="00BA7541" w:rsidRDefault="00215D66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lastRenderedPageBreak/>
        <w:t xml:space="preserve">Zakonski zastupnik vjerovnika Republike Hrvatske ustraje u navodima iz ranijih podnesaka u pogledu dugovanja ovog dužnika, a u odnosu na imovinu samog dužnika i rukovodeći se ispravama koje su u ovaj spis priložene odnosno javno dostupne i objavljene nalazi svrsishodnim odrediti mjeru imenovanja privremenog stečajnog upravitelja koji bi prije svega ispitao imovinu i to onu kratkotrajnu, a o čemu bi ovisio daljnji ishod ovog postupka. </w:t>
      </w:r>
    </w:p>
    <w:p w:rsidR="00BA7541" w:rsidP="00BA7541" w:rsidRDefault="00BA7541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Sud donosi</w:t>
      </w:r>
    </w:p>
    <w:p w:rsidR="00BA7541" w:rsidP="00BA7541" w:rsidRDefault="00BA7541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k l j u č a k</w:t>
      </w:r>
    </w:p>
    <w:p w:rsidR="00BA7541" w:rsidP="00BA7541" w:rsidRDefault="00BA7541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A7541" w:rsidP="00215D66" w:rsidRDefault="00BA7541">
      <w:pPr>
        <w:pStyle w:val="Default"/>
        <w:jc w:val="both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ab/>
      </w:r>
      <w:r w:rsidR="00215D66">
        <w:rPr>
          <w:rFonts w:ascii="Arial" w:hAnsi="Arial" w:eastAsia="BatangChe" w:cs="Arial"/>
        </w:rPr>
        <w:t>Na temelju odredbe članka 118. Stečajnog zakona, a na prijedlog vjerovnika Republike Hrvatske, Ministarstva financija, u</w:t>
      </w:r>
      <w:r w:rsidRPr="007D35C2" w:rsidR="007D35C2">
        <w:rPr>
          <w:rFonts w:ascii="Arial" w:hAnsi="Arial" w:eastAsia="BatangChe" w:cs="Arial"/>
        </w:rPr>
        <w:t xml:space="preserve"> ovom postupku radi utvrđivanja uvjeta za otvaranje stečajnog postupka nad dužnikom</w:t>
      </w:r>
      <w:r w:rsidR="007D35C2">
        <w:rPr>
          <w:rFonts w:ascii="Arial" w:hAnsi="Arial" w:eastAsia="BatangChe" w:cs="Arial"/>
        </w:rPr>
        <w:t xml:space="preserve"> </w:t>
      </w:r>
      <w:r w:rsidRPr="00BA7541" w:rsidR="007D35C2">
        <w:rPr>
          <w:rFonts w:ascii="Arial" w:hAnsi="Arial" w:cs="Arial"/>
          <w:sz w:val="23"/>
          <w:szCs w:val="23"/>
        </w:rPr>
        <w:t>NUPER d.o.o. OIB: 27692443102, Iza Grada 4, 21231 Klis</w:t>
      </w:r>
      <w:r w:rsidRPr="007D35C2" w:rsidR="007D35C2">
        <w:rPr>
          <w:rFonts w:ascii="Arial" w:hAnsi="Arial" w:eastAsia="BatangChe" w:cs="Arial"/>
        </w:rPr>
        <w:t xml:space="preserve">, određuje </w:t>
      </w:r>
      <w:r w:rsidR="007D35C2">
        <w:rPr>
          <w:rFonts w:ascii="Arial" w:hAnsi="Arial" w:eastAsia="BatangChe" w:cs="Arial"/>
        </w:rPr>
        <w:t xml:space="preserve">se </w:t>
      </w:r>
      <w:r w:rsidRPr="007D35C2" w:rsidR="007D35C2">
        <w:rPr>
          <w:rFonts w:ascii="Arial" w:hAnsi="Arial" w:eastAsia="BatangChe" w:cs="Arial"/>
        </w:rPr>
        <w:t xml:space="preserve">mjera osiguranja imenovanjem privremenog stečajnog upravitelja koji će ispitati imovinu dužnika i o tome sačiniti izvješće, nakon čega će sud odlučiti o </w:t>
      </w:r>
      <w:r w:rsidR="00215D66">
        <w:rPr>
          <w:rFonts w:ascii="Arial" w:hAnsi="Arial" w:eastAsia="BatangChe" w:cs="Arial"/>
        </w:rPr>
        <w:t xml:space="preserve"> </w:t>
      </w:r>
      <w:r>
        <w:rPr>
          <w:rFonts w:ascii="Arial" w:hAnsi="Arial" w:eastAsia="BatangChe" w:cs="Arial"/>
        </w:rPr>
        <w:t xml:space="preserve">daljnjem tijeku </w:t>
      </w:r>
      <w:r w:rsidR="00215D66">
        <w:rPr>
          <w:rFonts w:ascii="Arial" w:hAnsi="Arial" w:eastAsia="BatangChe" w:cs="Arial"/>
        </w:rPr>
        <w:t xml:space="preserve">ovog stečajnog </w:t>
      </w:r>
      <w:r>
        <w:rPr>
          <w:rFonts w:ascii="Arial" w:hAnsi="Arial" w:eastAsia="BatangChe" w:cs="Arial"/>
        </w:rPr>
        <w:t>postupka</w:t>
      </w:r>
      <w:r w:rsidR="00215D66">
        <w:rPr>
          <w:rFonts w:ascii="Arial" w:hAnsi="Arial" w:eastAsia="BatangChe" w:cs="Arial"/>
        </w:rPr>
        <w:t>, o čemu će</w:t>
      </w:r>
      <w:r>
        <w:rPr>
          <w:rFonts w:ascii="Arial" w:hAnsi="Arial" w:eastAsia="BatangChe" w:cs="Arial"/>
        </w:rPr>
        <w:t xml:space="preserve"> biti  donesena  u zakonskom roku i u pisanom otpravku.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A7541" w:rsidP="00BA7541" w:rsidRDefault="00BA7541">
      <w:pPr>
        <w:pStyle w:val="Bezproreda"/>
        <w:ind w:left="2124" w:firstLine="708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Dovršeno u 8,35 sati. </w:t>
      </w:r>
    </w:p>
    <w:p w:rsidR="00BA7541" w:rsidP="00BA7541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</w:p>
    <w:p w:rsidRPr="00E810E2" w:rsidR="007D6C40" w:rsidP="00E810E2" w:rsidRDefault="00BA754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Zapisničar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>Sudac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>Stranke</w:t>
      </w:r>
    </w:p>
    <w:sectPr w:rsidRPr="00E810E2" w:rsidR="007D6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541"/>
    <w:rsid w:val="00131EF3"/>
    <w:rsid w:val="00213E1B"/>
    <w:rsid w:val="00215D66"/>
    <w:rsid w:val="007D35C2"/>
    <w:rsid w:val="007D6C40"/>
    <w:rsid w:val="00810238"/>
    <w:rsid w:val="00BA7541"/>
    <w:rsid w:val="00E8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541"/>
    <w:rPr>
      <w:rFonts w:ascii="Times New Roman" w:hAnsi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A7541"/>
    <w:rPr>
      <w:rFonts w:ascii="Calibri" w:hAnsi="Calibri" w:eastAsia="Calibri" w:cs="Times New Roman"/>
      <w:sz w:val="22"/>
    </w:rPr>
  </w:style>
  <w:style w:type="paragraph" w:styleId="Default" w:customStyle="true">
    <w:name w:val="Default"/>
    <w:rsid w:val="00BA7541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131E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1EF3"/>
    <w:rPr>
      <w:rFonts w:ascii="Times New Roman" w:hAnsi="Times New Roman" w:eastAsia="BatangChe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1EF3"/>
    <w:rPr>
      <w:rFonts w:ascii="Arial" w:hAnsi="Arial" w:eastAsia="BatangChe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1EF3"/>
    <w:rPr>
      <w:rFonts w:ascii="Arial" w:hAnsi="Arial" w:eastAsia="BatangChe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1EF3"/>
    <w:rPr>
      <w:rFonts w:ascii="Arial" w:hAnsi="Arial" w:eastAsia="BatangChe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541"/>
    <w:rPr>
      <w:rFonts w:ascii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7541"/>
    <w:rPr>
      <w:rFonts w:ascii="Calibri" w:cs="Times New Roman" w:eastAsia="Calibri" w:hAnsi="Calibri"/>
      <w:sz w:val="22"/>
    </w:rPr>
  </w:style>
  <w:style w:customStyle="1" w:styleId="Default" w:type="paragraph">
    <w:name w:val="Default"/>
    <w:rsid w:val="00BA7541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1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EF3"/>
    <w:rPr>
      <w:rFonts w:ascii="Times New Roman" w:cs="Times New Roman" w:eastAsia="BatangChe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EF3"/>
    <w:rPr>
      <w:rFonts w:ascii="Arial" w:cs="Arial" w:eastAsia="BatangChe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EF3"/>
    <w:rPr>
      <w:rFonts w:ascii="Arial" w:cs="Arial" w:eastAsia="BatangChe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EF3"/>
    <w:rPr>
      <w:rFonts w:ascii="Arial" w:cs="Arial" w:eastAsia="BatangChe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3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5. studenog 2024.</izvorni_sadrzaj>
    <derivirana_varijabla naziv="DomainObject.StvarniPocetakDatum_1">5. studenog 2024.</derivirana_varijabla>
  </DomainObject.StvarniPocetakDatum>
  <DomainObject.StvarniZavrsetakDatum>
    <izvorni_sadrzaj>5. studenog 2024.</izvorni_sadrzaj>
    <derivirana_varijabla naziv="DomainObject.StvarniZavrsetakDatum_1">5. studenog 2024.</derivirana_varijabla>
  </DomainObject.StvarniZavrsetakDatum>
  <DomainObject.PlaniraniZavrsetakDatum>
    <izvorni_sadrzaj>5. studenog 2024.</izvorni_sadrzaj>
    <derivirana_varijabla naziv="DomainObject.PlaniraniZavrsetakDatum_1">5. studenog 2024.</derivirana_varijabla>
  </DomainObject.PlaniraniZavrsetakDatum>
  <DomainObject.PlaniraniPocetakDatum>
    <izvorni_sadrzaj>5. studenog 2024.</izvorni_sadrzaj>
    <derivirana_varijabla naziv="DomainObject.PlaniraniPocetakDatum_1">5. studenog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5. studenog 2024.</izvorni_sadrzaj>
    <derivirana_varijabla naziv="DomainObject.Zapisnik.DatumKreiranja_1">5.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St-508/2024-11</izvorni_sadrzaj>
    <derivirana_varijabla naziv="DomainObject.Zapisnik.Oznaka_1">St-508/2024-11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2024.</izvorni_sadrzaj>
    <derivirana_varijabla naziv="DomainObject.Predmet.DatumOsnivanja_1">3.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predstečajni postupak</izvorni_sadrzaj>
    <derivirana_varijabla naziv="DomainObject.Predmet.Opis_1">Obustavljen 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St-508/2024</izvorni_sadrzaj>
    <derivirana_varijabla naziv="DomainObject.Predmet.OznakaBroj_1">St-508/2024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NUPER d.o.o. za trgovinu i usluge</izvorni_sadrzaj>
    <derivirana_varijabla naziv="DomainObject.Predmet.StrankaFormated_1">  NUPER d.o.o. za trgovinu i usluge</derivirana_varijabla>
  </DomainObject.Predmet.StrankaFormated>
  <DomainObject.Predmet.StrankaFormatedOIB>
    <izvorni_sadrzaj>  NUPER d.o.o. za trgovinu i usluge, OIB 27692443102</izvorni_sadrzaj>
    <derivirana_varijabla naziv="DomainObject.Predmet.StrankaFormatedOIB_1">  NUPER d.o.o. za trgovinu i usluge, OIB 27692443102</derivirana_varijabla>
  </DomainObject.Predmet.StrankaFormatedOIB>
  <DomainObject.Predmet.StrankaFormatedWithAdress>
    <izvorni_sadrzaj> NUPER d.o.o. za trgovinu i usluge, Iza grada 4, 21231 Klis</izvorni_sadrzaj>
    <derivirana_varijabla naziv="DomainObject.Predmet.StrankaFormatedWithAdress_1"> NUPER d.o.o. za trgovinu i usluge, Iza grada 4, 21231 Klis</derivirana_varijabla>
  </DomainObject.Predmet.StrankaFormatedWithAdress>
  <DomainObject.Predmet.StrankaFormatedWithAdressOIB>
    <izvorni_sadrzaj> NUPER d.o.o. za trgovinu i usluge, OIB 27692443102, Iza grada 4, 21231 Klis</izvorni_sadrzaj>
    <derivirana_varijabla naziv="DomainObject.Predmet.StrankaFormatedWithAdressOIB_1"> NUPER d.o.o. za trgovinu i usluge, OIB 27692443102, Iza grada 4, 21231 Klis</derivirana_varijabla>
  </DomainObject.Predmet.StrankaFormatedWithAdressOIB>
  <DomainObject.Predmet.StrankaWithAdress>
    <izvorni_sadrzaj>NUPER d.o.o. za trgovinu i usluge Iza grada 4,21231 Klis</izvorni_sadrzaj>
    <derivirana_varijabla naziv="DomainObject.Predmet.StrankaWithAdress_1">NUPER d.o.o. za trgovinu i usluge Iza grada 4,21231 Klis</derivirana_varijabla>
  </DomainObject.Predmet.StrankaWithAdress>
  <DomainObject.Predmet.StrankaWithAdressOIB>
    <izvorni_sadrzaj>NUPER d.o.o. za trgovinu i usluge, OIB 27692443102, Iza grada 4,21231 Klis</izvorni_sadrzaj>
    <derivirana_varijabla naziv="DomainObject.Predmet.StrankaWithAdressOIB_1">NUPER d.o.o. za trgovinu i usluge, OIB 27692443102, Iza grada 4,21231 Klis</derivirana_varijabla>
  </DomainObject.Predmet.StrankaWithAdressOIB>
  <DomainObject.Predmet.StrankaNazivFormated>
    <izvorni_sadrzaj>NUPER d.o.o. za trgovinu i usluge</izvorni_sadrzaj>
    <derivirana_varijabla naziv="DomainObject.Predmet.StrankaNazivFormated_1">NUPER d.o.o. za trgovinu i usluge</derivirana_varijabla>
  </DomainObject.Predmet.StrankaNazivFormated>
  <DomainObject.Predmet.StrankaNazivFormatedOIB>
    <izvorni_sadrzaj>NUPER d.o.o. za trgovinu i usluge, OIB 27692443102</izvorni_sadrzaj>
    <derivirana_varijabla naziv="DomainObject.Predmet.StrankaNazivFormatedOIB_1">NUPER d.o.o. za trgovinu i usluge, OIB 27692443102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NUPER d.o.o. za trgovinu i usluge</item>
    </izvorni_sadrzaj>
    <derivirana_varijabla naziv="DomainObject.Predmet.StrankaListFormated_1">
      <item>NUPER d.o.o. za trgovinu i usluge</item>
    </derivirana_varijabla>
  </DomainObject.Predmet.StrankaListFormated>
  <DomainObject.Predmet.StrankaListFormatedOIB>
    <izvorni_sadrzaj>
      <item>NUPER d.o.o. za trgovinu i usluge, OIB 27692443102</item>
    </izvorni_sadrzaj>
    <derivirana_varijabla naziv="DomainObject.Predmet.StrankaListFormatedOIB_1">
      <item>NUPER d.o.o. za trgovinu i usluge, OIB 27692443102</item>
    </derivirana_varijabla>
  </DomainObject.Predmet.StrankaListFormatedOIB>
  <DomainObject.Predmet.StrankaListFormatedWithAdress>
    <izvorni_sadrzaj>
      <item>NUPER d.o.o. za trgovinu i usluge, Iza grada 4, 21231 Klis</item>
    </izvorni_sadrzaj>
    <derivirana_varijabla naziv="DomainObject.Predmet.StrankaListFormatedWithAdress_1">
      <item>NUPER d.o.o. za trgovinu i usluge, Iza grada 4, 21231 Klis</item>
    </derivirana_varijabla>
  </DomainObject.Predmet.StrankaListFormatedWithAdress>
  <DomainObject.Predmet.StrankaListFormatedWithAdressOIB>
    <izvorni_sadrzaj>
      <item>NUPER d.o.o. za trgovinu i usluge, OIB 27692443102, Iza grada 4, 21231 Klis</item>
    </izvorni_sadrzaj>
    <derivirana_varijabla naziv="DomainObject.Predmet.StrankaListFormatedWithAdressOIB_1">
      <item>NUPER d.o.o. za trgovinu i usluge, OIB 27692443102, Iza grada 4, 21231 Klis</item>
    </derivirana_varijabla>
  </DomainObject.Predmet.StrankaListFormatedWithAdressOIB>
  <DomainObject.Predmet.StrankaListNazivFormated>
    <izvorni_sadrzaj>
      <item>NUPER d.o.o. za trgovinu i usluge</item>
    </izvorni_sadrzaj>
    <derivirana_varijabla naziv="DomainObject.Predmet.StrankaListNazivFormated_1">
      <item>NUPER d.o.o. za trgovinu i usluge</item>
    </derivirana_varijabla>
  </DomainObject.Predmet.StrankaListNazivFormated>
  <DomainObject.Predmet.StrankaListNazivFormatedOIB>
    <izvorni_sadrzaj>
      <item>NUPER d.o.o. za trgovinu i usluge, OIB 27692443102</item>
    </izvorni_sadrzaj>
    <derivirana_varijabla naziv="DomainObject.Predmet.StrankaListNazivFormatedOIB_1">
      <item>NUPER d.o.o. za trgovinu i usluge, OIB 27692443102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2024.</izvorni_sadrzaj>
    <derivirana_varijabla naziv="DomainObject.Datum_1">5. studenog 2024.</derivirana_varijabla>
  </DomainObject.Datum>
  <DomainObject.PoslovniBrojDokumenta>
    <izvorni_sadrzaj>St-508/2024-11</izvorni_sadrzaj>
    <derivirana_varijabla naziv="DomainObject.PoslovniBrojDokumenta_1">St-508/2024-11</derivirana_varijabla>
  </DomainObject.PoslovniBrojDokumenta>
  <DomainObject.Predmet.StrankaIDrugi>
    <izvorni_sadrzaj>NUPER d.o.o. za trgovinu i usluge</izvorni_sadrzaj>
    <derivirana_varijabla naziv="DomainObject.Predmet.StrankaIDrugi_1">NUPER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NUPER d.o.o. za trgovinu i usluge, OIB 27692443102, Iza grada 4, 21231 Klis</izvorni_sadrzaj>
    <derivirana_varijabla naziv="DomainObject.Predmet.StrankaIDrugiAdressOIB_1">NUPER d.o.o. za trgovinu i usluge, OIB 27692443102, Iza grada 4, 21231 Klis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NUPER d.o.o. za trgovinu i usluge</item>
    </izvorni_sadrzaj>
    <derivirana_varijabla naziv="DomainObject.Predmet.SudioniciListNaziv_1">
      <item>NUPER d.o.o. za trgovinu i usluge</item>
    </derivirana_varijabla>
  </DomainObject.Predmet.SudioniciListNaziv>
  <DomainObject.Predmet.SudioniciListAdressOIB>
    <izvorni_sadrzaj>
      <item>NUPER d.o.o. za trgovinu i usluge, OIB 27692443102, Iza grada 4,21231 Klis</item>
    </izvorni_sadrzaj>
    <derivirana_varijabla naziv="DomainObject.Predmet.SudioniciListAdressOIB_1">
      <item>NUPER d.o.o. za trgovinu i usluge, OIB 27692443102, Iza grada 4,21231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27692443102</item>
    </izvorni_sadrzaj>
    <derivirana_varijabla naziv="DomainObject.Predmet.SudioniciListNazivOIB_1">
      <item>, OIB 27692443102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2023.</izvorni_sadrzaj>
    <derivirana_varijabla naziv="DomainObject.Predmet.DatumPocetkaProcesa_1">22.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455</properties:Words>
  <properties:Characters>2617</properties:Characters>
  <properties:Lines>71</properties:Lines>
  <properties:Paragraphs>27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2024-11-04T07:19:00Z</dcterms:created>
  <dc:creator>Velimir Vuković</dc:creator>
  <cp:lastModifiedBy>Sanja Periš</cp:lastModifiedBy>
  <cp:lastPrinted>2024-11-05T07:36:00Z</cp:lastPrinted>
  <dcterms:modified xmlns:xsi="http://www.w3.org/2001/XMLSchema-instance" xsi:type="dcterms:W3CDTF">2024-11-05T07:39:00Z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St-508/2024-11 / Zapisnik - Ročište radi rasprave o uvjetima za otvaranje steč. post. (st-508-24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